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20" w:rsidRDefault="00A9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ДОПОЛНИТЕЛЬНАЯ ПРОФЕССИОНАЛЬНАЯ ПРОГРАММА ПРОФЕССИОНАЛЬНОЙ ПЕРЕПОДГОТОВКИ ВРАЧЕЙ ПО СПЕЦИАЛЬНОСТИ «ХИРУРГИЯ»</w:t>
      </w:r>
    </w:p>
    <w:p w:rsidR="00FC1520" w:rsidRDefault="00A9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(СРОК ОБУЧЕНИЯ 576 АКАДЕМИЧЕСКИХ ЧАСОВ)</w:t>
      </w:r>
    </w:p>
    <w:p w:rsidR="00FC1520" w:rsidRDefault="00FC1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3D3B" w:rsidRDefault="00533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C1520" w:rsidRDefault="00A9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</w:t>
      </w:r>
    </w:p>
    <w:p w:rsidR="00533D3B" w:rsidRDefault="00533D3B" w:rsidP="00F955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</w:rPr>
      </w:pPr>
    </w:p>
    <w:p w:rsidR="00FC1520" w:rsidRDefault="00FC1520" w:rsidP="00F9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C1520" w:rsidRDefault="00A9003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формирование профессиональных компетенций врача-хирурга, необходимых для выполнения нового вида профессиональной деятельности, то есть приобретение новой квалификации, обеспечивающей самостоятельную профессиональную деятельность врача.</w:t>
      </w:r>
    </w:p>
    <w:p w:rsidR="00FC1520" w:rsidRDefault="00A9003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Категория обучающихся: врачи, имеющие высшее профессиональное образование по одной из специальностей: «Лечебное дело», «Педиатрия», а также при наличии послевузовского профессионального </w:t>
      </w:r>
      <w:r w:rsidR="00533D3B">
        <w:rPr>
          <w:rFonts w:ascii="Times New Roman" w:eastAsia="Times New Roman" w:hAnsi="Times New Roman" w:cs="Times New Roman"/>
          <w:sz w:val="28"/>
        </w:rPr>
        <w:t>образования стаж</w:t>
      </w:r>
      <w:r>
        <w:rPr>
          <w:rFonts w:ascii="Times New Roman" w:eastAsia="Times New Roman" w:hAnsi="Times New Roman" w:cs="Times New Roman"/>
          <w:sz w:val="28"/>
        </w:rPr>
        <w:t xml:space="preserve"> работы по специальности «Хирургия» от 5 до 10 лет.</w:t>
      </w:r>
    </w:p>
    <w:p w:rsidR="00FC1520" w:rsidRDefault="00A9003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Трудоемкость обучения: 576 академических часов (16 недель или 4 месяца)</w:t>
      </w:r>
    </w:p>
    <w:p w:rsidR="00FC1520" w:rsidRDefault="00FC1520" w:rsidP="00F9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9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123"/>
        <w:gridCol w:w="5120"/>
        <w:gridCol w:w="2474"/>
      </w:tblGrid>
      <w:tr w:rsidR="00E11EE2" w:rsidRPr="00F97241" w:rsidTr="00E11EE2">
        <w:trPr>
          <w:trHeight w:val="293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F9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11EE2" w:rsidRPr="00F97241" w:rsidRDefault="00E11EE2" w:rsidP="00F9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F9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F9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11EE2" w:rsidRPr="00F97241" w:rsidRDefault="00E11EE2" w:rsidP="00F9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11EE2" w:rsidRPr="00F97241" w:rsidTr="00E11EE2">
        <w:trPr>
          <w:trHeight w:val="293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11EE2" w:rsidRPr="00F97241" w:rsidRDefault="00E11EE2" w:rsidP="00F9724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11EE2" w:rsidRPr="00F97241" w:rsidRDefault="00E11EE2" w:rsidP="00F9724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11EE2" w:rsidRPr="00F97241" w:rsidRDefault="00E11EE2" w:rsidP="00F9724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485E3C" w:rsidRDefault="00E11EE2" w:rsidP="00E11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Default="00E11EE2" w:rsidP="00E11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1EE2" w:rsidRDefault="00E11EE2" w:rsidP="00E11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E11EE2" w:rsidRPr="00105C55" w:rsidRDefault="00E11EE2" w:rsidP="00E11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105C55" w:rsidRDefault="00E11EE2" w:rsidP="00E11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D0624C" w:rsidRDefault="00E11EE2" w:rsidP="00E11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D0624C" w:rsidRDefault="00E11EE2" w:rsidP="00E11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E11EE2" w:rsidRPr="00D0624C" w:rsidRDefault="00E11EE2" w:rsidP="00E11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E11EE2" w:rsidRPr="00D0624C" w:rsidRDefault="00E11EE2" w:rsidP="00E11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E11EE2" w:rsidRPr="00D0624C" w:rsidRDefault="00E11EE2" w:rsidP="00E11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E11EE2" w:rsidRPr="00D0624C" w:rsidRDefault="00E11EE2" w:rsidP="00E11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D0624C" w:rsidRDefault="00E11EE2" w:rsidP="00E11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485E3C" w:rsidRDefault="00E11EE2" w:rsidP="00E11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105C55" w:rsidRDefault="00E11EE2" w:rsidP="00E11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105C55" w:rsidRDefault="00E11EE2" w:rsidP="00E11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Нормальная и патологическая анатомия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85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анатомия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28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r w:rsidRPr="00F97241">
              <w:rPr>
                <w:rFonts w:ascii="Times New Roman" w:eastAsia="Times New Roman" w:hAnsi="Times New Roman" w:cs="Times New Roman"/>
                <w:b/>
                <w:sz w:val="28"/>
              </w:rPr>
              <w:t>линическая биохимия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социальной гигиены и организации хирургической помощи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(экзамен)</w:t>
            </w: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организации здравоохранения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специализированных видов хирургической помощи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управления, экономики  и планирования в хирургической службе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санитарной статистики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 противоэпидемическая работа вхирургической службе. Санитарное просвещение.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Клиническая и топографическая анатомия и оперативная хирургия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головы и шеи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и оперативная хирургия груди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живота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таза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промежности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позвоночника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конечностей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исследования в хирургии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методы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 методы диагностики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методы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Радиоизотопные методы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Бактериологические и цитоморфологические методы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Обезболивание и интенсивная  терапия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лекарственные средства, применяемые в анестезиологии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помощь при острой сердечно-сосудистой недостаточности, Вопросы реаниматологии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трансфузиология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Торакальная хирургия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 (дифференцирован</w:t>
            </w:r>
            <w:r w:rsidRPr="00AD1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легких и плевры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средостения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грудной клетки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молочной железы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Хирургия органов брюшной полости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AD1957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очный контроль (</w:t>
            </w:r>
            <w:r w:rsidRPr="00AD1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желудка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кишечника и брыжейки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печени, желчных протоков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селезенки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поджелудочной железы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Грыжи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Инородные тела желудочно-кишечного тракта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живота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лазерной техники в хирургической правтике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Хирургия органов эндокринной системы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заболеваний щитовидной железы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заболеваний паращитовидных желез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заболеваний инсулярного аппарата поджелудочной железы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заболеваний надпочечников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Ожоги и ожоговая болезнь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Ожоги и ожоговая болезнь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ожогов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Ожоговая болезнь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Термоингаляционное поражение дыхательных путей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Ожоги другими этиологическими факторами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Отморожения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Хирургическая инфекция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о ранах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Патогенез раневого процесса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 ран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бактериологическое исследование гнойный ран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Микробиологические аспекты анаэробной неклостридиальной ифнекции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Иммунология раневой инфекции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факторов защиты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Фазы раневого процесса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хирургической тактики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лекарственная терапия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гнойные заболевания кожи, подкожной клетчатки, забрюшинного пространства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Гнойные заболевания кисти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Остеомиелиты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Маститы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гнойные заболевания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ран в управляемой антибактериальной среде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реконструктивно-восстановительные операции в клинике гнойной хирургии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Хирургический сепсис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виды раневой инфекции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Анаэробная неклостридиальная инфекция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Гнойная хирургическая инфекция у больных с сахарным диабетом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Перитонит и остаточные гнойники брюшной полости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sz w:val="24"/>
                <w:szCs w:val="24"/>
              </w:rPr>
              <w:t>12.23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Антибактериальная терапия в хирургии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Колопроктология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39219E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2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Неопухолевые заболевания прямой кишки и анального канала. Острый парапроктит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травматологии и ортопедии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14.1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черепа и головного мозга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позвоночника и спинного мозга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онкологии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теоретической онкологии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Неотложная помощь в гинекологии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Внематочная беременность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Апоплексия яичника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Перекрут ножки опухоли или кисты яичника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кровоснабжения миоматозного узла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женских половых органов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Неотложная помощь в урологии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пиелонефрит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задержка мочи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почек и верхних мочевых путей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мочевого пузыря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полового члена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Перекрут яичка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и повреждения сосудов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венозной системы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Облитерирующий атеросклероз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Повреждения кровеносных сосудов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лимфатической системы конечностей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Неотложная хирургическая помощь у детей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F510B" w:rsidRDefault="00E11EE2" w:rsidP="00E11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B037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757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Физикальные методы исследования в детской хирургии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B037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757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Интраскопические методы исследования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B037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757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Информативность, последовательность и сочетанность специальных методов исследования в детской хирургии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B037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7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19.4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Закрытые и открытые повреждения грудной клетки у детей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B037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757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органов брюшной полости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B037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757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реанимация у детей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B037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757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и терапия коматозных состояний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B037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757"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отравления в детском возрасте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B037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757"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при травмах, ожогах, отморожении, утоплении, укусах змей и насекомых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B03757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757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водно-солевого обмена у детей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EE2" w:rsidRPr="00F97241" w:rsidTr="00E11EE2">
        <w:trPr>
          <w:trHeight w:val="1"/>
        </w:trPr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E11EE2" w:rsidRPr="00F97241" w:rsidTr="00E11EE2">
        <w:trPr>
          <w:trHeight w:val="1"/>
        </w:trPr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EE2" w:rsidRPr="00F97241" w:rsidRDefault="00E11EE2" w:rsidP="00E11EE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C1520" w:rsidRDefault="00FC152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1701BF" w:rsidRDefault="001701BF" w:rsidP="001701BF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17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9C" w:rsidRDefault="002E759C" w:rsidP="00F955FB">
      <w:pPr>
        <w:spacing w:after="0" w:line="240" w:lineRule="auto"/>
      </w:pPr>
      <w:r>
        <w:separator/>
      </w:r>
    </w:p>
  </w:endnote>
  <w:endnote w:type="continuationSeparator" w:id="0">
    <w:p w:rsidR="002E759C" w:rsidRDefault="002E759C" w:rsidP="00F9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9C" w:rsidRDefault="002E759C" w:rsidP="00F955FB">
      <w:pPr>
        <w:spacing w:after="0" w:line="240" w:lineRule="auto"/>
      </w:pPr>
      <w:r>
        <w:separator/>
      </w:r>
    </w:p>
  </w:footnote>
  <w:footnote w:type="continuationSeparator" w:id="0">
    <w:p w:rsidR="002E759C" w:rsidRDefault="002E759C" w:rsidP="00F9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697"/>
    <w:multiLevelType w:val="multilevel"/>
    <w:tmpl w:val="03007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0106A"/>
    <w:multiLevelType w:val="multilevel"/>
    <w:tmpl w:val="D390D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44DCF"/>
    <w:multiLevelType w:val="multilevel"/>
    <w:tmpl w:val="6CD49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04C88"/>
    <w:multiLevelType w:val="multilevel"/>
    <w:tmpl w:val="83024BD0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42B0C"/>
    <w:multiLevelType w:val="multilevel"/>
    <w:tmpl w:val="2B802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51AB1"/>
    <w:multiLevelType w:val="multilevel"/>
    <w:tmpl w:val="5434D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53F58"/>
    <w:multiLevelType w:val="multilevel"/>
    <w:tmpl w:val="8B746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4357F"/>
    <w:multiLevelType w:val="multilevel"/>
    <w:tmpl w:val="F356A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0350B"/>
    <w:multiLevelType w:val="multilevel"/>
    <w:tmpl w:val="4C027DC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EA657C"/>
    <w:multiLevelType w:val="hybridMultilevel"/>
    <w:tmpl w:val="4D566F96"/>
    <w:lvl w:ilvl="0" w:tplc="45A64402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3019745D"/>
    <w:multiLevelType w:val="multilevel"/>
    <w:tmpl w:val="C6A8A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4929DA"/>
    <w:multiLevelType w:val="hybridMultilevel"/>
    <w:tmpl w:val="AE3CD012"/>
    <w:lvl w:ilvl="0" w:tplc="E06C18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1379A"/>
    <w:multiLevelType w:val="multilevel"/>
    <w:tmpl w:val="8D20A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596213"/>
    <w:multiLevelType w:val="multilevel"/>
    <w:tmpl w:val="5D3C2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9E03AB"/>
    <w:multiLevelType w:val="multilevel"/>
    <w:tmpl w:val="C856F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945039"/>
    <w:multiLevelType w:val="multilevel"/>
    <w:tmpl w:val="E3409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457289"/>
    <w:multiLevelType w:val="multilevel"/>
    <w:tmpl w:val="96D29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0F51A9"/>
    <w:multiLevelType w:val="multilevel"/>
    <w:tmpl w:val="F4203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1A5C15"/>
    <w:multiLevelType w:val="hybridMultilevel"/>
    <w:tmpl w:val="9698D508"/>
    <w:lvl w:ilvl="0" w:tplc="E06C18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A155A"/>
    <w:multiLevelType w:val="multilevel"/>
    <w:tmpl w:val="A5D2E12C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15"/>
  </w:num>
  <w:num w:numId="10">
    <w:abstractNumId w:val="16"/>
  </w:num>
  <w:num w:numId="11">
    <w:abstractNumId w:val="14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11"/>
  </w:num>
  <w:num w:numId="17">
    <w:abstractNumId w:val="18"/>
  </w:num>
  <w:num w:numId="18">
    <w:abstractNumId w:val="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20"/>
    <w:rsid w:val="00095113"/>
    <w:rsid w:val="000D3A72"/>
    <w:rsid w:val="0011096C"/>
    <w:rsid w:val="001701BF"/>
    <w:rsid w:val="002C2F41"/>
    <w:rsid w:val="002E759C"/>
    <w:rsid w:val="0039219E"/>
    <w:rsid w:val="003C1396"/>
    <w:rsid w:val="00533D3B"/>
    <w:rsid w:val="007377B0"/>
    <w:rsid w:val="00826183"/>
    <w:rsid w:val="009F210C"/>
    <w:rsid w:val="00A90036"/>
    <w:rsid w:val="00AA2032"/>
    <w:rsid w:val="00AD1957"/>
    <w:rsid w:val="00B03757"/>
    <w:rsid w:val="00E11EE2"/>
    <w:rsid w:val="00EF52AB"/>
    <w:rsid w:val="00F955FB"/>
    <w:rsid w:val="00F97241"/>
    <w:rsid w:val="00FC1520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9F8FD-2DFB-49EE-80F2-A9859C0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3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955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55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5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1BD0-DADB-4A71-8D0A-733DF967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user</cp:lastModifiedBy>
  <cp:revision>2</cp:revision>
  <dcterms:created xsi:type="dcterms:W3CDTF">2017-06-21T13:55:00Z</dcterms:created>
  <dcterms:modified xsi:type="dcterms:W3CDTF">2017-06-21T13:55:00Z</dcterms:modified>
</cp:coreProperties>
</file>